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674C8" w:rsidRDefault="001F220B" w:rsidP="00E674C8">
      <w:pPr>
        <w:spacing w:after="0" w:line="259" w:lineRule="auto"/>
        <w:ind w:left="0" w:right="0" w:firstLine="0"/>
        <w:rPr>
          <w:rFonts w:ascii="Calibri" w:eastAsia="Calibri" w:hAnsi="Calibri" w:cs="Calibri"/>
          <w:sz w:val="22"/>
        </w:rPr>
      </w:pPr>
      <w:r>
        <w:rPr>
          <w:noProof/>
        </w:rPr>
        <w:drawing>
          <wp:inline distT="0" distB="0" distL="0" distR="0" wp14:anchorId="45DED150" wp14:editId="7045534E">
            <wp:extent cx="6624320" cy="9364345"/>
            <wp:effectExtent l="0" t="0" r="5080" b="8255"/>
            <wp:docPr id="7" name="Picture 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624320" cy="9364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F220B" w:rsidRDefault="001F220B" w:rsidP="00E674C8">
      <w:pPr>
        <w:spacing w:after="0" w:line="259" w:lineRule="auto"/>
        <w:ind w:left="0" w:right="0" w:firstLine="0"/>
        <w:rPr>
          <w:rFonts w:ascii="Calibri" w:eastAsia="Calibri" w:hAnsi="Calibri" w:cs="Calibri"/>
          <w:sz w:val="22"/>
        </w:rPr>
      </w:pPr>
    </w:p>
    <w:p w:rsidR="001F220B" w:rsidRDefault="001F220B" w:rsidP="00E674C8">
      <w:pPr>
        <w:spacing w:after="0" w:line="259" w:lineRule="auto"/>
        <w:ind w:left="0" w:right="0" w:firstLine="0"/>
        <w:rPr>
          <w:rFonts w:ascii="Calibri" w:eastAsia="Calibri" w:hAnsi="Calibri" w:cs="Calibri"/>
          <w:sz w:val="22"/>
        </w:rPr>
      </w:pPr>
    </w:p>
    <w:p w:rsidR="001F220B" w:rsidRDefault="001F220B" w:rsidP="00E674C8">
      <w:pPr>
        <w:spacing w:after="0" w:line="259" w:lineRule="auto"/>
        <w:ind w:left="0" w:right="0" w:firstLine="0"/>
        <w:rPr>
          <w:rFonts w:ascii="Calibri" w:eastAsia="Calibri" w:hAnsi="Calibri" w:cs="Calibri"/>
          <w:sz w:val="22"/>
        </w:rPr>
      </w:pPr>
    </w:p>
    <w:p w:rsidR="00E674C8" w:rsidRDefault="00E674C8" w:rsidP="00E674C8">
      <w:pPr>
        <w:spacing w:after="0" w:line="259" w:lineRule="auto"/>
        <w:ind w:left="0" w:right="0" w:firstLine="0"/>
        <w:rPr>
          <w:rFonts w:ascii="Calibri" w:eastAsia="Calibri" w:hAnsi="Calibri" w:cs="Calibri"/>
          <w:sz w:val="22"/>
        </w:rPr>
      </w:pPr>
    </w:p>
    <w:p w:rsidR="00E674C8" w:rsidRDefault="00E674C8" w:rsidP="00E674C8">
      <w:pPr>
        <w:spacing w:after="0" w:line="259" w:lineRule="auto"/>
        <w:ind w:left="0" w:right="0" w:firstLine="0"/>
        <w:rPr>
          <w:rFonts w:ascii="Calibri" w:eastAsia="Calibri" w:hAnsi="Calibri" w:cs="Calibri"/>
          <w:sz w:val="22"/>
        </w:rPr>
      </w:pPr>
    </w:p>
    <w:p w:rsidR="00E674C8" w:rsidRDefault="00E674C8" w:rsidP="00E674C8">
      <w:pPr>
        <w:spacing w:after="0" w:line="259" w:lineRule="auto"/>
        <w:ind w:left="0" w:right="0" w:firstLine="0"/>
        <w:rPr>
          <w:rFonts w:ascii="Calibri" w:eastAsia="Calibri" w:hAnsi="Calibri" w:cs="Calibri"/>
          <w:sz w:val="22"/>
        </w:rPr>
      </w:pPr>
    </w:p>
    <w:p w:rsidR="00B508FE" w:rsidRDefault="00B508FE" w:rsidP="001F220B">
      <w:pPr>
        <w:ind w:right="501"/>
      </w:pPr>
    </w:p>
    <w:p w:rsidR="00B508FE" w:rsidRDefault="00E001EF">
      <w:pPr>
        <w:numPr>
          <w:ilvl w:val="1"/>
          <w:numId w:val="2"/>
        </w:numPr>
        <w:ind w:right="501"/>
      </w:pPr>
      <w:r>
        <w:t xml:space="preserve">Перевод из группы в группу по инициативе родителей (законных представителей) воспитанника возможен при наличии свободных мест в группе, в которую планируется перевод обучающегося. </w:t>
      </w:r>
    </w:p>
    <w:p w:rsidR="00B508FE" w:rsidRDefault="00E001EF">
      <w:pPr>
        <w:numPr>
          <w:ilvl w:val="1"/>
          <w:numId w:val="2"/>
        </w:numPr>
        <w:ind w:right="501"/>
      </w:pPr>
      <w:r>
        <w:t xml:space="preserve">Перевод по инициативе родителей (законных представителей) осуществляется на основании заявления. В заявлении указываются: </w:t>
      </w:r>
    </w:p>
    <w:p w:rsidR="00B508FE" w:rsidRDefault="00E001EF">
      <w:pPr>
        <w:ind w:left="-5" w:right="501"/>
      </w:pPr>
      <w:r>
        <w:t xml:space="preserve">а) фамилия, имя, отчество (при наличии) воспитанника; </w:t>
      </w:r>
      <w:bookmarkStart w:id="0" w:name="_GoBack"/>
      <w:bookmarkEnd w:id="0"/>
    </w:p>
    <w:p w:rsidR="00B508FE" w:rsidRDefault="00E001EF">
      <w:pPr>
        <w:ind w:left="-5" w:right="501"/>
      </w:pPr>
      <w:r>
        <w:t xml:space="preserve">б) дата перевода (с какого числа, месяца, года); </w:t>
      </w:r>
    </w:p>
    <w:p w:rsidR="00B508FE" w:rsidRDefault="00E001EF">
      <w:pPr>
        <w:ind w:left="-5" w:right="501"/>
      </w:pPr>
      <w:r>
        <w:t xml:space="preserve">в) номер (название) и направленность группы, в которую заявлен перевод. </w:t>
      </w:r>
    </w:p>
    <w:p w:rsidR="00B508FE" w:rsidRDefault="00E001EF">
      <w:pPr>
        <w:numPr>
          <w:ilvl w:val="1"/>
          <w:numId w:val="2"/>
        </w:numPr>
        <w:ind w:right="501"/>
      </w:pPr>
      <w:r>
        <w:t>Заявление родителей (законных представителей) о переводе воспитанника и</w:t>
      </w:r>
      <w:r w:rsidR="00E674C8">
        <w:t>з группы в группу хранятся в МБ</w:t>
      </w:r>
      <w:r>
        <w:t xml:space="preserve">ОУ. </w:t>
      </w:r>
    </w:p>
    <w:p w:rsidR="00B508FE" w:rsidRDefault="00E001EF">
      <w:pPr>
        <w:numPr>
          <w:ilvl w:val="1"/>
          <w:numId w:val="2"/>
        </w:numPr>
        <w:ind w:right="501"/>
      </w:pPr>
      <w:r>
        <w:t xml:space="preserve">Заведующий издает приказ о переводе воспитанника в течение 3 дней с момента принятия решения об удовлетворении заявления родителей (законных представителей) о переводе воспитанника </w:t>
      </w:r>
      <w:r w:rsidR="00E674C8">
        <w:t>МБОУ</w:t>
      </w:r>
      <w:r>
        <w:t xml:space="preserve"> из группы в группу без изменения условий получения образования. </w:t>
      </w:r>
    </w:p>
    <w:p w:rsidR="00B508FE" w:rsidRDefault="00E001EF">
      <w:pPr>
        <w:numPr>
          <w:ilvl w:val="1"/>
          <w:numId w:val="2"/>
        </w:numPr>
        <w:ind w:right="501"/>
      </w:pPr>
      <w:r>
        <w:t xml:space="preserve">В случае отсутствия свободных мест в группе, в которую заявлен перевод, заведующим или ответственным лицом на заявлении проставляется соответствующая отметка с указанием основания для отказа, даты рассмотрения заявления, должности, подписи и ее расшифровки. Родители (законные представители) воспитанника уведомляются об отказе в удовлетворении заявления в письменном виде в течение 3 дней с даты </w:t>
      </w:r>
      <w:proofErr w:type="gramStart"/>
      <w:r>
        <w:t>рассмотрения  заявления</w:t>
      </w:r>
      <w:proofErr w:type="gramEnd"/>
      <w:r>
        <w:t xml:space="preserve">. Уведомление регистрируется в соответствии с установленными правилами делопроизводства. Копия уведомления об отказе хранится в личном деле воспитанника. Факт ознакомления родителей (законных представителей) воспитанника с уведомлением фиксируется на копии уведомления в личном деле воспитанника и заверяется личной подписью родителей (законных представителей). </w:t>
      </w:r>
    </w:p>
    <w:p w:rsidR="00B508FE" w:rsidRDefault="00E001EF">
      <w:pPr>
        <w:numPr>
          <w:ilvl w:val="1"/>
          <w:numId w:val="2"/>
        </w:numPr>
        <w:ind w:right="501"/>
      </w:pPr>
      <w:r>
        <w:t xml:space="preserve">Перевод воспитанника (воспитанников) из группы в группу по инициативе </w:t>
      </w:r>
      <w:r w:rsidR="00E674C8">
        <w:t>МБОУ</w:t>
      </w:r>
      <w:r>
        <w:t xml:space="preserve"> возможен в случаях: </w:t>
      </w:r>
    </w:p>
    <w:p w:rsidR="00B508FE" w:rsidRDefault="00E001EF">
      <w:pPr>
        <w:spacing w:after="31"/>
        <w:ind w:left="-5" w:right="501"/>
      </w:pPr>
      <w:r>
        <w:t xml:space="preserve">а) изменения количества групп одинаковой направленности, реализующих образовательную программу одинакового уровня и направленности, в том числе путем объединения групп; б) изменения количества групп по присмотру и уходу без реализации образовательной программы, в том числе путем объединения групп. </w:t>
      </w:r>
    </w:p>
    <w:p w:rsidR="00B508FE" w:rsidRDefault="00E001EF">
      <w:pPr>
        <w:numPr>
          <w:ilvl w:val="1"/>
          <w:numId w:val="2"/>
        </w:numPr>
        <w:ind w:right="501"/>
      </w:pPr>
      <w:r>
        <w:t xml:space="preserve">Перевод воспитанника (воспитанников) </w:t>
      </w:r>
      <w:r w:rsidR="00E674C8">
        <w:t>МБОУ</w:t>
      </w:r>
      <w:r>
        <w:t xml:space="preserve"> из группы в группу без изменения условий получения образования по инициативе детского сада оформляется приказом. При переводе должно быть учтено мнение и пожелания родителей (законных представителей) воспитанника (воспитанников) с учетом обеспечения требований законодательства к порядку организации и осуществления образовательной деятельности по образовательным программам дошкольного образования. Получение письменного согласия родителей (законных представителей) воспитанника(воспитанников) на такой перевод не требуется. </w:t>
      </w:r>
    </w:p>
    <w:p w:rsidR="00B508FE" w:rsidRDefault="00E001EF">
      <w:pPr>
        <w:numPr>
          <w:ilvl w:val="1"/>
          <w:numId w:val="2"/>
        </w:numPr>
        <w:ind w:right="501"/>
      </w:pPr>
      <w:r>
        <w:t xml:space="preserve">В </w:t>
      </w:r>
      <w:r w:rsidR="00E674C8">
        <w:t>МБОУ</w:t>
      </w:r>
      <w:r>
        <w:t xml:space="preserve"> могут формироваться как одновозрастные, так и разновозрастные группы в зависимости от количества мест, количества воспитанников каждого возраста, количества детей, стоящих на учёте для определения в </w:t>
      </w:r>
      <w:r w:rsidR="00E674C8">
        <w:t>МБОУ</w:t>
      </w:r>
      <w:r>
        <w:t xml:space="preserve">. Решение о формировании групп на новый учебный год принимает заведующий совместно с МКУ «Отдел образования Исполнительного комитета </w:t>
      </w:r>
      <w:proofErr w:type="spellStart"/>
      <w:r>
        <w:t>Тетюшского</w:t>
      </w:r>
      <w:proofErr w:type="spellEnd"/>
      <w:r>
        <w:t xml:space="preserve"> муниципального района» и отражается в приказе МКУ «Отдел образования Исполнительного комитета </w:t>
      </w:r>
      <w:proofErr w:type="spellStart"/>
      <w:r>
        <w:t>Тетюшского</w:t>
      </w:r>
      <w:proofErr w:type="spellEnd"/>
      <w:r>
        <w:t xml:space="preserve"> </w:t>
      </w:r>
      <w:r>
        <w:lastRenderedPageBreak/>
        <w:t xml:space="preserve">муниципального района» о комплектовании дошкольных образовательных организаций на новый учебный год. </w:t>
      </w:r>
    </w:p>
    <w:p w:rsidR="00B508FE" w:rsidRDefault="00E001EF">
      <w:pPr>
        <w:numPr>
          <w:ilvl w:val="1"/>
          <w:numId w:val="2"/>
        </w:numPr>
        <w:ind w:right="501"/>
      </w:pPr>
      <w:r>
        <w:t xml:space="preserve">Решение </w:t>
      </w:r>
      <w:r w:rsidR="00E674C8">
        <w:t>МБОУ</w:t>
      </w:r>
      <w:r>
        <w:t xml:space="preserve"> о предстоящем переводе воспитанника (воспитанников) с обоснованием принятия такого решения доводится до сведения родителей (законных представителей) воспитанника (воспитанников) не позднее чем за 5 дней до издания приказа о переводе. </w:t>
      </w:r>
    </w:p>
    <w:p w:rsidR="00B508FE" w:rsidRDefault="00E001EF">
      <w:pPr>
        <w:spacing w:after="27" w:line="259" w:lineRule="auto"/>
        <w:ind w:left="0" w:right="0" w:firstLine="0"/>
        <w:jc w:val="left"/>
      </w:pPr>
      <w:r>
        <w:rPr>
          <w:b/>
        </w:rPr>
        <w:t xml:space="preserve"> </w:t>
      </w:r>
    </w:p>
    <w:p w:rsidR="00B508FE" w:rsidRDefault="00E001EF">
      <w:pPr>
        <w:pStyle w:val="1"/>
        <w:ind w:left="225" w:hanging="240"/>
      </w:pPr>
      <w:r>
        <w:t xml:space="preserve">Приём детей в порядке перевода из другой образовательной организации </w:t>
      </w:r>
    </w:p>
    <w:p w:rsidR="00B508FE" w:rsidRDefault="00E001EF">
      <w:pPr>
        <w:ind w:left="-5" w:right="501"/>
      </w:pPr>
      <w:r>
        <w:t xml:space="preserve">3.1. Приём в </w:t>
      </w:r>
      <w:r w:rsidR="00E674C8">
        <w:t>МБОУ</w:t>
      </w:r>
      <w:r>
        <w:t xml:space="preserve"> детей, ранее посещавших другие дошкольные образовательные организации, также осуществляется при наличии в Системе заявления родителей (законных представителей) о постановке на учёт со статусом «Направлен в ДОУ». </w:t>
      </w:r>
    </w:p>
    <w:p w:rsidR="00B508FE" w:rsidRDefault="00E001EF">
      <w:pPr>
        <w:ind w:left="-5" w:right="501"/>
      </w:pPr>
      <w:r>
        <w:t xml:space="preserve">3.2. При переводе ребёнка из одной образовательной организации в другую исходная организация выдает родителям (законным представителям) личное дело обучающегося (далее - личное дело) и справку об отсутствии инфекционных заболеваний в исходной организации в случае, если перерыв между посещениями исходной и принимающей образовательных организаций составляет менее 5-ти рабочих дней. Требование предоставления других документов в качестве основания </w:t>
      </w:r>
      <w:proofErr w:type="gramStart"/>
      <w:r>
        <w:t>для зачисления</w:t>
      </w:r>
      <w:proofErr w:type="gramEnd"/>
      <w:r>
        <w:t xml:space="preserve"> обучающегося в принимающую организацию в связи с переводом из исходной организации не допускается. </w:t>
      </w:r>
    </w:p>
    <w:p w:rsidR="00B508FE" w:rsidRDefault="00E001EF">
      <w:pPr>
        <w:ind w:left="-5" w:right="501"/>
      </w:pPr>
      <w:r>
        <w:t xml:space="preserve">3.3. Личное дело представляется родителями (законными представителями) в принимающую организацию вместе с заявлением о зачислении ребёнка в указанную организацию в порядке перевода из исходной организации и предъявлением оригинала документа, удостоверяющего личность родителя (законного представителя) ребёнка. </w:t>
      </w:r>
    </w:p>
    <w:p w:rsidR="00B508FE" w:rsidRDefault="00E001EF">
      <w:pPr>
        <w:ind w:left="-5" w:right="501"/>
      </w:pPr>
      <w:r>
        <w:t xml:space="preserve">3.4. После приема заявления и личного дела принимающая организация заключает договор об образовании по образовательным программам дошкольного образования (далее - договор) с родителями (законными представителями) обучающегося и в течение трех рабочих дней после заключения договора издает распорядительный акт о зачислении обучающегося в порядке перевода. </w:t>
      </w:r>
    </w:p>
    <w:p w:rsidR="00B508FE" w:rsidRDefault="00E001EF">
      <w:pPr>
        <w:ind w:left="-5" w:right="501"/>
      </w:pPr>
      <w:r>
        <w:t xml:space="preserve">3.5. Принимающая организация при зачислении обучающегося, отчисленного из исходной организации, в течение двух рабочих дней с даты издания распорядительного акта о зачислении обучающегося в порядке перевода письменно уведомляет исходную организацию о номере и дате распорядительного акта о зачислении обучающегося в принимающую организацию. </w:t>
      </w:r>
    </w:p>
    <w:p w:rsidR="00B508FE" w:rsidRDefault="00E001EF">
      <w:pPr>
        <w:ind w:left="-5" w:right="501"/>
      </w:pPr>
      <w:r>
        <w:t xml:space="preserve">3.6. В случае, если ребёнок не посещал дошкольную образовательную организацию менее 5 дней, родителями (законными представителями) предъявляется медицинская карта ребёнка (выданная исходной организацией).  </w:t>
      </w:r>
    </w:p>
    <w:p w:rsidR="00B508FE" w:rsidRDefault="00E001EF">
      <w:pPr>
        <w:ind w:left="-5" w:right="501"/>
      </w:pPr>
      <w:r>
        <w:t xml:space="preserve">3.7. В случае, если ребёнок не посещал дошкольную образовательную организацию 5 рабочих дней и более, родителями (законными представителями) также предъявляется медицинская справка о состоянии здоровья. </w:t>
      </w:r>
    </w:p>
    <w:p w:rsidR="00B508FE" w:rsidRDefault="00E001EF">
      <w:pPr>
        <w:spacing w:after="0" w:line="259" w:lineRule="auto"/>
        <w:ind w:left="0" w:right="0" w:firstLine="0"/>
        <w:jc w:val="left"/>
      </w:pPr>
      <w:r>
        <w:rPr>
          <w:sz w:val="28"/>
        </w:rPr>
        <w:t xml:space="preserve"> </w:t>
      </w:r>
    </w:p>
    <w:p w:rsidR="00B508FE" w:rsidRDefault="00E001EF">
      <w:pPr>
        <w:pStyle w:val="1"/>
        <w:ind w:left="225" w:hanging="240"/>
      </w:pPr>
      <w:r>
        <w:t xml:space="preserve">Перевод воспитанника в другую образовательную организацию </w:t>
      </w:r>
    </w:p>
    <w:p w:rsidR="00B508FE" w:rsidRDefault="00E001EF">
      <w:pPr>
        <w:ind w:left="-5" w:right="501"/>
      </w:pPr>
      <w:r>
        <w:t xml:space="preserve">4.1. Перевод воспитанника в другую образовательную организацию осуществляется в порядке и на условиях, определенных законодательством Российской Федерации на основании заявления родителей (законных представителей) воспитанника, распорядительного акта </w:t>
      </w:r>
      <w:r w:rsidR="00E674C8">
        <w:t>МБОУ</w:t>
      </w:r>
      <w:r>
        <w:t xml:space="preserve"> в следующих случаях: </w:t>
      </w:r>
    </w:p>
    <w:p w:rsidR="00B508FE" w:rsidRDefault="00E001EF">
      <w:pPr>
        <w:numPr>
          <w:ilvl w:val="0"/>
          <w:numId w:val="3"/>
        </w:numPr>
        <w:ind w:right="501" w:hanging="139"/>
      </w:pPr>
      <w:r>
        <w:t xml:space="preserve">по инициативе родителей (законных представителей) воспитанника; </w:t>
      </w:r>
    </w:p>
    <w:p w:rsidR="00B508FE" w:rsidRDefault="00E001EF">
      <w:pPr>
        <w:numPr>
          <w:ilvl w:val="0"/>
          <w:numId w:val="3"/>
        </w:numPr>
        <w:ind w:right="501" w:hanging="139"/>
      </w:pPr>
      <w:r>
        <w:t xml:space="preserve">в случае прекращения деятельности </w:t>
      </w:r>
      <w:r w:rsidR="00E674C8">
        <w:t>МБОУ</w:t>
      </w:r>
      <w:r>
        <w:t xml:space="preserve"> аннулировании лицензии на осуществления образовательной деятельности; </w:t>
      </w:r>
    </w:p>
    <w:p w:rsidR="00B508FE" w:rsidRDefault="00E001EF">
      <w:pPr>
        <w:numPr>
          <w:ilvl w:val="0"/>
          <w:numId w:val="3"/>
        </w:numPr>
        <w:ind w:right="501" w:hanging="139"/>
      </w:pPr>
      <w:r>
        <w:t xml:space="preserve">в случае приостановления действия лицензии </w:t>
      </w:r>
      <w:r w:rsidR="00E674C8">
        <w:t>МБОУ</w:t>
      </w:r>
      <w:r>
        <w:t xml:space="preserve"> на осуществление образовательной деятельности; </w:t>
      </w:r>
    </w:p>
    <w:p w:rsidR="00B508FE" w:rsidRDefault="00E001EF">
      <w:pPr>
        <w:numPr>
          <w:ilvl w:val="0"/>
          <w:numId w:val="3"/>
        </w:numPr>
        <w:ind w:right="501" w:hanging="139"/>
      </w:pPr>
      <w:r>
        <w:t xml:space="preserve">на время капитального ремонта </w:t>
      </w:r>
      <w:r w:rsidR="00E674C8">
        <w:t>МБОУ</w:t>
      </w:r>
      <w:r>
        <w:t xml:space="preserve">; - на летний период. </w:t>
      </w:r>
    </w:p>
    <w:p w:rsidR="00B508FE" w:rsidRDefault="00E001EF">
      <w:pPr>
        <w:ind w:left="-5" w:right="501"/>
      </w:pPr>
      <w:r>
        <w:lastRenderedPageBreak/>
        <w:t xml:space="preserve">4.2. Заведующий издает приказ об отчислении воспитанника в порядке перевода в принимающую образовательную организацию в порядке, предусмотренном законодательством Российской Федерации. Договор об образовании, заключенный с родителями (законными представителями) воспитанника, расторгается на основании изданного приказа с даты отчисления воспитанника.  </w:t>
      </w:r>
    </w:p>
    <w:p w:rsidR="00B508FE" w:rsidRDefault="00E001EF">
      <w:pPr>
        <w:spacing w:after="29" w:line="259" w:lineRule="auto"/>
        <w:ind w:left="0" w:right="0" w:firstLine="0"/>
        <w:jc w:val="left"/>
      </w:pPr>
      <w:r>
        <w:t xml:space="preserve"> </w:t>
      </w:r>
    </w:p>
    <w:p w:rsidR="00B508FE" w:rsidRDefault="00E001EF">
      <w:pPr>
        <w:pStyle w:val="1"/>
        <w:ind w:left="225" w:hanging="240"/>
      </w:pPr>
      <w:r>
        <w:t xml:space="preserve">Отчисление из </w:t>
      </w:r>
      <w:r w:rsidR="00E674C8">
        <w:t>МБОУ</w:t>
      </w:r>
      <w:r>
        <w:t xml:space="preserve"> </w:t>
      </w:r>
    </w:p>
    <w:p w:rsidR="00B508FE" w:rsidRDefault="00E001EF">
      <w:pPr>
        <w:ind w:left="-5" w:right="501"/>
      </w:pPr>
      <w:r>
        <w:t xml:space="preserve">5.1. Прекращение образовательных отношений (отчисление воспитанника) возможно по основаниям, предусмотренным законодательством Российской Федерации: а) в связи с получением образования (завершением обучения); </w:t>
      </w:r>
    </w:p>
    <w:p w:rsidR="00B508FE" w:rsidRDefault="00E001EF">
      <w:pPr>
        <w:ind w:left="-5" w:right="501"/>
      </w:pPr>
      <w:r>
        <w:t xml:space="preserve">б) досрочно по основаниям, установленным законом. </w:t>
      </w:r>
    </w:p>
    <w:p w:rsidR="00B508FE" w:rsidRDefault="00E001EF">
      <w:pPr>
        <w:ind w:left="-5" w:right="501"/>
      </w:pPr>
      <w:r>
        <w:t xml:space="preserve">5.2. При прекращении образовательных отношений в связи с получением образования (завершением обучения) заведующий издает приказ об отчислении воспитанника. </w:t>
      </w:r>
    </w:p>
    <w:p w:rsidR="00B508FE" w:rsidRDefault="00E001EF">
      <w:pPr>
        <w:ind w:left="-5" w:right="501"/>
      </w:pPr>
      <w:r>
        <w:t xml:space="preserve">5.3. Досрочное прекращении образовательных отношений по инициативе родителей (законных представителей) осуществляется на основании заявления. В заявлении указываются: а) фамилия, имя, отчество (при наличии) воспитанника; </w:t>
      </w:r>
    </w:p>
    <w:p w:rsidR="00B508FE" w:rsidRDefault="00E001EF">
      <w:pPr>
        <w:ind w:left="-5" w:right="501"/>
      </w:pPr>
      <w:r>
        <w:t xml:space="preserve">б) дата отчисления </w:t>
      </w:r>
      <w:proofErr w:type="gramStart"/>
      <w:r>
        <w:t>( с</w:t>
      </w:r>
      <w:proofErr w:type="gramEnd"/>
      <w:r>
        <w:t xml:space="preserve"> какого числа, месяца, года) </w:t>
      </w:r>
    </w:p>
    <w:p w:rsidR="00B508FE" w:rsidRDefault="00E001EF">
      <w:pPr>
        <w:ind w:left="-5" w:right="501"/>
      </w:pPr>
      <w:r>
        <w:t xml:space="preserve">5.4. Заявление родителей (законных представителей) об отчислении хранятся в </w:t>
      </w:r>
      <w:r w:rsidR="00E674C8">
        <w:t>МБОУ</w:t>
      </w:r>
      <w:r>
        <w:t xml:space="preserve">. </w:t>
      </w:r>
    </w:p>
    <w:p w:rsidR="00B508FE" w:rsidRDefault="00E001EF">
      <w:pPr>
        <w:ind w:left="-5" w:right="501"/>
      </w:pPr>
      <w:r>
        <w:t xml:space="preserve">5.5. Заведующий издает приказ об отчислении воспитанника в течение 3 дней с даты регистрации заявления, но не позднее даты отчисления, указанной в заявлении. В приказе указывается дата отчисления воспитанника. Договор об образовании, заключенный с родителями (законными представителями) воспитанника расторгается на основании изданного приказа с даты отчисления воспитанника. </w:t>
      </w:r>
    </w:p>
    <w:p w:rsidR="00B508FE" w:rsidRDefault="00E001EF">
      <w:pPr>
        <w:ind w:left="-5" w:right="501"/>
      </w:pPr>
      <w:r>
        <w:t xml:space="preserve">5.6. Заявление родителей (законных представителей) воспитанника об отчислении может быть отозвано в любой момент до даты отчисления, указанной в заявлении. Отзыв заявления об отчислении оформляется в письменном виде и заверяется личной подписью родителей (законных представителей). </w:t>
      </w:r>
    </w:p>
    <w:p w:rsidR="00B508FE" w:rsidRDefault="00E001EF">
      <w:pPr>
        <w:ind w:left="-5" w:right="501"/>
      </w:pPr>
      <w:r>
        <w:t xml:space="preserve">5.7. Права и обязанности воспитанника, предусмотренные законодательством об образовании и локальными нормативными актами </w:t>
      </w:r>
      <w:r w:rsidR="00E674C8">
        <w:t>МБОУ</w:t>
      </w:r>
      <w:r>
        <w:t xml:space="preserve"> прекращаются с даты его отчисления. </w:t>
      </w:r>
    </w:p>
    <w:p w:rsidR="00B508FE" w:rsidRDefault="00E001EF">
      <w:pPr>
        <w:spacing w:after="0" w:line="259" w:lineRule="auto"/>
        <w:ind w:left="0" w:right="0" w:firstLine="0"/>
        <w:jc w:val="left"/>
      </w:pPr>
      <w:r>
        <w:t xml:space="preserve"> </w:t>
      </w:r>
    </w:p>
    <w:p w:rsidR="00B508FE" w:rsidRDefault="00E001EF">
      <w:pPr>
        <w:spacing w:after="0" w:line="259" w:lineRule="auto"/>
        <w:ind w:left="0" w:right="0" w:firstLine="0"/>
        <w:jc w:val="left"/>
      </w:pPr>
      <w:r>
        <w:t xml:space="preserve"> </w:t>
      </w:r>
    </w:p>
    <w:p w:rsidR="00B508FE" w:rsidRDefault="00E001EF">
      <w:pPr>
        <w:spacing w:after="0" w:line="259" w:lineRule="auto"/>
        <w:ind w:left="0" w:right="0" w:firstLine="0"/>
        <w:jc w:val="left"/>
      </w:pPr>
      <w:r>
        <w:t xml:space="preserve"> </w:t>
      </w:r>
    </w:p>
    <w:p w:rsidR="00B508FE" w:rsidRDefault="00E001EF">
      <w:pPr>
        <w:spacing w:after="0" w:line="259" w:lineRule="auto"/>
        <w:ind w:left="0" w:right="0" w:firstLine="0"/>
        <w:jc w:val="left"/>
      </w:pPr>
      <w:r>
        <w:t xml:space="preserve"> </w:t>
      </w:r>
    </w:p>
    <w:p w:rsidR="00B508FE" w:rsidRDefault="00E001EF">
      <w:pPr>
        <w:spacing w:after="0" w:line="259" w:lineRule="auto"/>
        <w:ind w:left="0" w:right="0" w:firstLine="0"/>
        <w:jc w:val="left"/>
      </w:pPr>
      <w:r>
        <w:t xml:space="preserve"> </w:t>
      </w:r>
    </w:p>
    <w:p w:rsidR="00B508FE" w:rsidRDefault="00E001EF">
      <w:pPr>
        <w:spacing w:after="0" w:line="259" w:lineRule="auto"/>
        <w:ind w:left="0" w:right="0" w:firstLine="0"/>
        <w:jc w:val="left"/>
      </w:pPr>
      <w:r>
        <w:t xml:space="preserve"> </w:t>
      </w:r>
    </w:p>
    <w:p w:rsidR="00B508FE" w:rsidRDefault="00E001EF">
      <w:pPr>
        <w:spacing w:after="0" w:line="259" w:lineRule="auto"/>
        <w:ind w:left="0" w:right="0" w:firstLine="0"/>
        <w:jc w:val="left"/>
      </w:pPr>
      <w:r>
        <w:t xml:space="preserve"> </w:t>
      </w:r>
    </w:p>
    <w:p w:rsidR="00B508FE" w:rsidRDefault="00E001EF">
      <w:pPr>
        <w:spacing w:after="0" w:line="259" w:lineRule="auto"/>
        <w:ind w:left="0" w:right="0" w:firstLine="0"/>
        <w:jc w:val="left"/>
      </w:pPr>
      <w:r>
        <w:t xml:space="preserve"> </w:t>
      </w:r>
    </w:p>
    <w:p w:rsidR="00B508FE" w:rsidRDefault="00E001EF">
      <w:pPr>
        <w:spacing w:after="0" w:line="259" w:lineRule="auto"/>
        <w:ind w:left="0" w:right="0" w:firstLine="0"/>
        <w:jc w:val="left"/>
      </w:pPr>
      <w:r>
        <w:t xml:space="preserve"> </w:t>
      </w:r>
    </w:p>
    <w:p w:rsidR="00B508FE" w:rsidRDefault="00E001EF">
      <w:pPr>
        <w:spacing w:after="0" w:line="259" w:lineRule="auto"/>
        <w:ind w:left="0" w:right="0" w:firstLine="0"/>
        <w:jc w:val="left"/>
      </w:pPr>
      <w:r>
        <w:t xml:space="preserve"> </w:t>
      </w:r>
    </w:p>
    <w:p w:rsidR="00B508FE" w:rsidRDefault="00E001EF">
      <w:pPr>
        <w:spacing w:after="0" w:line="259" w:lineRule="auto"/>
        <w:ind w:left="0" w:right="0" w:firstLine="0"/>
        <w:jc w:val="left"/>
      </w:pPr>
      <w:r>
        <w:t xml:space="preserve"> </w:t>
      </w:r>
    </w:p>
    <w:p w:rsidR="00B508FE" w:rsidRDefault="00E001EF">
      <w:pPr>
        <w:spacing w:after="0" w:line="259" w:lineRule="auto"/>
        <w:ind w:left="0" w:right="0" w:firstLine="0"/>
        <w:jc w:val="left"/>
      </w:pPr>
      <w:r>
        <w:t xml:space="preserve"> </w:t>
      </w:r>
    </w:p>
    <w:p w:rsidR="00B508FE" w:rsidRDefault="00E001EF">
      <w:pPr>
        <w:spacing w:after="0" w:line="259" w:lineRule="auto"/>
        <w:ind w:left="0" w:right="0" w:firstLine="0"/>
        <w:jc w:val="left"/>
      </w:pPr>
      <w:r>
        <w:t xml:space="preserve"> </w:t>
      </w:r>
    </w:p>
    <w:p w:rsidR="00B508FE" w:rsidRDefault="00E001EF">
      <w:pPr>
        <w:spacing w:after="0" w:line="259" w:lineRule="auto"/>
        <w:ind w:left="0" w:right="0" w:firstLine="0"/>
        <w:jc w:val="left"/>
      </w:pPr>
      <w:r>
        <w:t xml:space="preserve"> </w:t>
      </w:r>
    </w:p>
    <w:p w:rsidR="00B508FE" w:rsidRDefault="00E001EF">
      <w:pPr>
        <w:spacing w:after="0" w:line="259" w:lineRule="auto"/>
        <w:ind w:left="0" w:right="0" w:firstLine="0"/>
        <w:jc w:val="left"/>
      </w:pPr>
      <w:r>
        <w:t xml:space="preserve"> </w:t>
      </w:r>
    </w:p>
    <w:p w:rsidR="00B508FE" w:rsidRDefault="00E001EF">
      <w:pPr>
        <w:spacing w:after="0" w:line="259" w:lineRule="auto"/>
        <w:ind w:left="0" w:right="0" w:firstLine="0"/>
        <w:jc w:val="left"/>
      </w:pPr>
      <w:r>
        <w:t xml:space="preserve"> </w:t>
      </w:r>
    </w:p>
    <w:p w:rsidR="00B508FE" w:rsidRDefault="00E001EF">
      <w:pPr>
        <w:spacing w:after="0" w:line="259" w:lineRule="auto"/>
        <w:ind w:left="0" w:right="0" w:firstLine="0"/>
        <w:jc w:val="left"/>
      </w:pPr>
      <w:r>
        <w:t xml:space="preserve"> </w:t>
      </w:r>
    </w:p>
    <w:p w:rsidR="00B508FE" w:rsidRDefault="00E001EF">
      <w:pPr>
        <w:spacing w:after="0" w:line="259" w:lineRule="auto"/>
        <w:ind w:left="0" w:right="0" w:firstLine="0"/>
        <w:jc w:val="left"/>
      </w:pPr>
      <w:r>
        <w:t xml:space="preserve"> </w:t>
      </w:r>
    </w:p>
    <w:p w:rsidR="00B508FE" w:rsidRDefault="00E001EF">
      <w:pPr>
        <w:spacing w:after="0" w:line="259" w:lineRule="auto"/>
        <w:ind w:left="0" w:right="0" w:firstLine="0"/>
        <w:jc w:val="left"/>
      </w:pPr>
      <w:r>
        <w:t xml:space="preserve"> </w:t>
      </w:r>
    </w:p>
    <w:p w:rsidR="00B508FE" w:rsidRDefault="00E001EF">
      <w:pPr>
        <w:spacing w:after="0" w:line="259" w:lineRule="auto"/>
        <w:ind w:left="0" w:right="0" w:firstLine="0"/>
        <w:jc w:val="left"/>
      </w:pPr>
      <w:r>
        <w:t xml:space="preserve"> </w:t>
      </w:r>
    </w:p>
    <w:p w:rsidR="00B508FE" w:rsidRDefault="00E001EF">
      <w:pPr>
        <w:spacing w:after="0" w:line="259" w:lineRule="auto"/>
        <w:ind w:left="0" w:right="0" w:firstLine="0"/>
        <w:jc w:val="left"/>
      </w:pPr>
      <w:r>
        <w:t xml:space="preserve"> </w:t>
      </w:r>
    </w:p>
    <w:p w:rsidR="00B508FE" w:rsidRDefault="00B508FE">
      <w:pPr>
        <w:sectPr w:rsidR="00B508FE">
          <w:pgSz w:w="11906" w:h="16838"/>
          <w:pgMar w:top="709" w:right="197" w:bottom="635" w:left="1277" w:header="720" w:footer="720" w:gutter="0"/>
          <w:cols w:space="720"/>
        </w:sectPr>
      </w:pPr>
    </w:p>
    <w:p w:rsidR="00B508FE" w:rsidRDefault="00B508FE">
      <w:pPr>
        <w:spacing w:after="0" w:line="259" w:lineRule="auto"/>
        <w:ind w:left="-1440" w:right="10466" w:firstLine="0"/>
        <w:jc w:val="left"/>
      </w:pPr>
    </w:p>
    <w:sectPr w:rsidR="00B508FE">
      <w:pgSz w:w="11906" w:h="16838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9550815"/>
    <w:multiLevelType w:val="hybridMultilevel"/>
    <w:tmpl w:val="7B562D9C"/>
    <w:lvl w:ilvl="0" w:tplc="1618DD18">
      <w:start w:val="1"/>
      <w:numFmt w:val="bullet"/>
      <w:lvlText w:val="-"/>
      <w:lvlJc w:val="left"/>
      <w:pPr>
        <w:ind w:left="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A281660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BC60687A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682E3B0E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E2C67C5A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6500DF6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D186292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057A6BE4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6E2E7DC8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254D2CFA"/>
    <w:multiLevelType w:val="hybridMultilevel"/>
    <w:tmpl w:val="3E1E7F5A"/>
    <w:lvl w:ilvl="0" w:tplc="3B208B9A">
      <w:start w:val="1"/>
      <w:numFmt w:val="decimal"/>
      <w:pStyle w:val="1"/>
      <w:lvlText w:val="%1."/>
      <w:lvlJc w:val="left"/>
      <w:pPr>
        <w:ind w:left="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26F27440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3E7447E4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61DE0D8C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397235C6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4A6A5048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6234D4E4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C28E5052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D62AA814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662568A6"/>
    <w:multiLevelType w:val="hybridMultilevel"/>
    <w:tmpl w:val="E8CA269A"/>
    <w:lvl w:ilvl="0" w:tplc="50A8AD9E">
      <w:start w:val="1"/>
      <w:numFmt w:val="bullet"/>
      <w:lvlText w:val="-"/>
      <w:lvlJc w:val="left"/>
      <w:pPr>
        <w:ind w:left="13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F4E45E8E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F9060082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DC94D7A8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ED3814EA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9DC2989E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59F0D746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1ED0723A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7D7ED894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6CD45D2F"/>
    <w:multiLevelType w:val="multilevel"/>
    <w:tmpl w:val="41083020"/>
    <w:lvl w:ilvl="0">
      <w:start w:val="2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3"/>
      <w:numFmt w:val="decimal"/>
      <w:lvlRestart w:val="0"/>
      <w:lvlText w:val="%1.%2."/>
      <w:lvlJc w:val="left"/>
      <w:pPr>
        <w:ind w:left="7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508FE"/>
    <w:rsid w:val="001F220B"/>
    <w:rsid w:val="00584CD9"/>
    <w:rsid w:val="00B508FE"/>
    <w:rsid w:val="00E001EF"/>
    <w:rsid w:val="00E674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2B91DED-89EE-47E4-99A8-B455EF1F44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10" w:line="269" w:lineRule="auto"/>
      <w:ind w:left="10" w:right="508" w:hanging="10"/>
      <w:jc w:val="both"/>
    </w:pPr>
    <w:rPr>
      <w:rFonts w:ascii="Times New Roman" w:eastAsia="Times New Roman" w:hAnsi="Times New Roman" w:cs="Times New Roman"/>
      <w:color w:val="000000"/>
      <w:sz w:val="24"/>
    </w:rPr>
  </w:style>
  <w:style w:type="paragraph" w:styleId="1">
    <w:name w:val="heading 1"/>
    <w:next w:val="a"/>
    <w:link w:val="10"/>
    <w:uiPriority w:val="9"/>
    <w:unhideWhenUsed/>
    <w:qFormat/>
    <w:pPr>
      <w:keepNext/>
      <w:keepLines/>
      <w:numPr>
        <w:numId w:val="4"/>
      </w:numPr>
      <w:spacing w:after="18"/>
      <w:ind w:left="10" w:hanging="10"/>
      <w:outlineLvl w:val="0"/>
    </w:pPr>
    <w:rPr>
      <w:rFonts w:ascii="Times New Roman" w:eastAsia="Times New Roman" w:hAnsi="Times New Roman" w:cs="Times New Roman"/>
      <w:b/>
      <w:color w:val="00000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Pr>
      <w:rFonts w:ascii="Times New Roman" w:eastAsia="Times New Roman" w:hAnsi="Times New Roman" w:cs="Times New Roman"/>
      <w:b/>
      <w:color w:val="00000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5</Pages>
  <Words>1250</Words>
  <Characters>7129</Characters>
  <Application>Microsoft Office Word</Application>
  <DocSecurity>0</DocSecurity>
  <Lines>59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Дом</dc:creator>
  <cp:keywords/>
  <cp:lastModifiedBy>Малина</cp:lastModifiedBy>
  <cp:revision>4</cp:revision>
  <dcterms:created xsi:type="dcterms:W3CDTF">2019-02-28T03:28:00Z</dcterms:created>
  <dcterms:modified xsi:type="dcterms:W3CDTF">2019-02-28T09:55:00Z</dcterms:modified>
</cp:coreProperties>
</file>